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13B2" w14:textId="77777777" w:rsidR="00612FFD" w:rsidRDefault="00612FFD">
      <w:pPr>
        <w:pStyle w:val="Textkrper"/>
        <w:jc w:val="center"/>
      </w:pPr>
      <w:bookmarkStart w:id="0" w:name="Kein_XP_Kopf"/>
      <w:bookmarkEnd w:id="0"/>
      <w:proofErr w:type="gramStart"/>
      <w:r>
        <w:t>ANGABEN  ZUM</w:t>
      </w:r>
      <w:proofErr w:type="gramEnd"/>
      <w:r>
        <w:t xml:space="preserve">  </w:t>
      </w:r>
    </w:p>
    <w:p w14:paraId="4A4E7A04" w14:textId="77777777" w:rsidR="00612FFD" w:rsidRDefault="00612FFD">
      <w:pPr>
        <w:pStyle w:val="Textkrper"/>
        <w:jc w:val="center"/>
        <w:rPr>
          <w:sz w:val="28"/>
        </w:rPr>
      </w:pPr>
      <w:proofErr w:type="gramStart"/>
      <w:r>
        <w:t>GENTECHNISCH  VERÄNDERTEN</w:t>
      </w:r>
      <w:proofErr w:type="gramEnd"/>
      <w:r>
        <w:t xml:space="preserve">  ORGANISMUS (GVO)</w:t>
      </w:r>
    </w:p>
    <w:p w14:paraId="3FABC9F0" w14:textId="77777777" w:rsidR="00612FFD" w:rsidRDefault="00612FFD">
      <w:pPr>
        <w:spacing w:line="240" w:lineRule="atLeast"/>
        <w:ind w:right="-426"/>
        <w:jc w:val="both"/>
        <w:rPr>
          <w:rFonts w:ascii="Arial" w:hAnsi="Arial"/>
        </w:rPr>
      </w:pPr>
    </w:p>
    <w:p w14:paraId="3C6ED7E6" w14:textId="77777777" w:rsidR="00612FFD" w:rsidRDefault="00612FFD">
      <w:pPr>
        <w:spacing w:line="240" w:lineRule="atLeast"/>
        <w:ind w:right="-568"/>
        <w:rPr>
          <w:rFonts w:ascii="Arial" w:hAnsi="Arial"/>
          <w:szCs w:val="24"/>
        </w:rPr>
      </w:pPr>
      <w:r>
        <w:rPr>
          <w:rFonts w:ascii="Arial" w:hAnsi="Arial"/>
          <w:b/>
        </w:rPr>
        <w:t>Ähnliche</w:t>
      </w:r>
      <w:r>
        <w:rPr>
          <w:rFonts w:ascii="Arial" w:hAnsi="Arial"/>
        </w:rPr>
        <w:t xml:space="preserve"> GVO können in </w:t>
      </w:r>
      <w:r>
        <w:rPr>
          <w:rFonts w:ascii="Arial" w:hAnsi="Arial"/>
          <w:b/>
        </w:rPr>
        <w:t>einem</w:t>
      </w:r>
      <w:r>
        <w:rPr>
          <w:rFonts w:ascii="Arial" w:hAnsi="Arial"/>
        </w:rPr>
        <w:t xml:space="preserve"> Formblatt GO zusammengefasst werden.</w:t>
      </w:r>
    </w:p>
    <w:p w14:paraId="035D78FC" w14:textId="77777777" w:rsidR="00612FFD" w:rsidRDefault="00612FFD">
      <w:pPr>
        <w:spacing w:line="240" w:lineRule="atLeast"/>
        <w:ind w:left="568" w:right="-426"/>
        <w:rPr>
          <w:rFonts w:ascii="Arial" w:hAnsi="Arial"/>
        </w:rPr>
      </w:pPr>
    </w:p>
    <w:p w14:paraId="33F71AA3" w14:textId="77777777" w:rsidR="00612FFD" w:rsidRDefault="00612FFD">
      <w:pPr>
        <w:tabs>
          <w:tab w:val="left" w:pos="567"/>
        </w:tabs>
        <w:spacing w:line="240" w:lineRule="atLeast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I.</w:t>
      </w:r>
      <w:r>
        <w:rPr>
          <w:rFonts w:ascii="Arial" w:hAnsi="Arial"/>
          <w:b/>
          <w:sz w:val="28"/>
        </w:rPr>
        <w:tab/>
        <w:t>CHARAKTERISIERUNG DES GVO</w:t>
      </w:r>
    </w:p>
    <w:p w14:paraId="29C5B6CF" w14:textId="77777777" w:rsidR="00612FFD" w:rsidRDefault="00612FFD">
      <w:pPr>
        <w:spacing w:line="240" w:lineRule="atLeast"/>
        <w:ind w:left="568" w:right="-426"/>
        <w:rPr>
          <w:rFonts w:ascii="Arial" w:hAnsi="Arial"/>
        </w:rPr>
      </w:pPr>
    </w:p>
    <w:p w14:paraId="2102E3A4" w14:textId="77777777" w:rsidR="00612FFD" w:rsidRDefault="00612FFD">
      <w:pPr>
        <w:tabs>
          <w:tab w:val="left" w:pos="567"/>
        </w:tabs>
        <w:spacing w:line="240" w:lineRule="atLeast"/>
        <w:ind w:right="-426"/>
        <w:outlineLvl w:val="0"/>
        <w:rPr>
          <w:rFonts w:ascii="Arial" w:hAnsi="Arial"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  <w:t>Bezeichnung des GVO:</w:t>
      </w:r>
    </w:p>
    <w:p w14:paraId="06E3C626" w14:textId="77777777" w:rsidR="00612FFD" w:rsidRDefault="00612FFD">
      <w:pPr>
        <w:spacing w:line="240" w:lineRule="atLeast"/>
        <w:ind w:left="568" w:right="-426"/>
        <w:rPr>
          <w:rFonts w:ascii="Arial" w:hAnsi="Arial"/>
        </w:rPr>
      </w:pPr>
    </w:p>
    <w:p w14:paraId="6B3562CA" w14:textId="77777777" w:rsidR="00612FFD" w:rsidRDefault="00612FFD">
      <w:pPr>
        <w:spacing w:line="240" w:lineRule="atLeast"/>
        <w:ind w:left="568" w:right="-426"/>
        <w:rPr>
          <w:rFonts w:ascii="Arial" w:hAnsi="Arial"/>
        </w:rPr>
      </w:pPr>
    </w:p>
    <w:p w14:paraId="7A1BC80E" w14:textId="77777777" w:rsidR="00612FFD" w:rsidRDefault="00612FFD">
      <w:pPr>
        <w:spacing w:line="240" w:lineRule="atLeast"/>
        <w:ind w:left="568" w:right="-426"/>
        <w:rPr>
          <w:rFonts w:ascii="Arial" w:hAnsi="Arial"/>
        </w:rPr>
      </w:pPr>
    </w:p>
    <w:p w14:paraId="16D6B7DA" w14:textId="77777777" w:rsidR="00612FFD" w:rsidRDefault="00612FFD">
      <w:pPr>
        <w:spacing w:line="240" w:lineRule="atLeast"/>
        <w:ind w:left="567" w:right="-426" w:hanging="567"/>
        <w:outlineLvl w:val="0"/>
        <w:rPr>
          <w:rFonts w:ascii="Arial" w:hAnsi="Arial"/>
        </w:rPr>
      </w:pPr>
      <w:r>
        <w:rPr>
          <w:rFonts w:ascii="Arial" w:hAnsi="Arial"/>
          <w:b/>
        </w:rPr>
        <w:t>2.</w:t>
      </w:r>
      <w:r>
        <w:rPr>
          <w:rFonts w:ascii="Arial" w:hAnsi="Arial"/>
          <w:b/>
        </w:rPr>
        <w:tab/>
        <w:t xml:space="preserve">Beschreibung des GVO </w:t>
      </w:r>
      <w:r>
        <w:rPr>
          <w:rFonts w:ascii="Arial" w:hAnsi="Arial"/>
        </w:rPr>
        <w:t xml:space="preserve">(ggf. Kopien </w:t>
      </w:r>
      <w:r>
        <w:rPr>
          <w:rFonts w:ascii="Arial" w:hAnsi="Arial"/>
          <w:b/>
          <w:u w:val="single"/>
        </w:rPr>
        <w:t>relevanter</w:t>
      </w:r>
      <w:r>
        <w:rPr>
          <w:rFonts w:ascii="Arial" w:hAnsi="Arial"/>
        </w:rPr>
        <w:t xml:space="preserve"> Literaturauszüge, insbesondere von Primärliteratur, beifügen):</w:t>
      </w:r>
    </w:p>
    <w:p w14:paraId="4657D5ED" w14:textId="77777777" w:rsidR="00612FFD" w:rsidRDefault="00612FFD">
      <w:pPr>
        <w:spacing w:line="240" w:lineRule="atLeast"/>
        <w:ind w:left="567" w:right="-426"/>
        <w:rPr>
          <w:rFonts w:ascii="Arial" w:hAnsi="Arial"/>
        </w:rPr>
      </w:pPr>
    </w:p>
    <w:p w14:paraId="32B6B3A0" w14:textId="77777777" w:rsidR="00612FFD" w:rsidRDefault="00612FFD">
      <w:pPr>
        <w:spacing w:line="240" w:lineRule="atLeast"/>
        <w:ind w:left="567" w:right="-426"/>
        <w:rPr>
          <w:rFonts w:ascii="Arial" w:hAnsi="Arial"/>
        </w:rPr>
      </w:pPr>
    </w:p>
    <w:p w14:paraId="2615C264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2BCF31D3" w14:textId="77777777" w:rsidR="00612FFD" w:rsidRDefault="00612FFD">
      <w:pPr>
        <w:tabs>
          <w:tab w:val="left" w:pos="567"/>
        </w:tabs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2.1</w:t>
      </w:r>
      <w:r>
        <w:rPr>
          <w:rFonts w:ascii="Arial" w:hAnsi="Arial"/>
        </w:rPr>
        <w:tab/>
      </w:r>
      <w:r>
        <w:rPr>
          <w:rFonts w:ascii="Arial" w:hAnsi="Arial"/>
          <w:b/>
        </w:rPr>
        <w:t>Angabe des Empfängerorganismus:</w:t>
      </w:r>
    </w:p>
    <w:p w14:paraId="46B727AB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7B79B7EA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07918253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7441566F" w14:textId="77777777" w:rsidR="00612FFD" w:rsidRDefault="00612FFD">
      <w:pPr>
        <w:tabs>
          <w:tab w:val="left" w:pos="567"/>
        </w:tabs>
        <w:spacing w:line="240" w:lineRule="atLeast"/>
        <w:ind w:left="567" w:hanging="567"/>
        <w:rPr>
          <w:rFonts w:ascii="Arial" w:hAnsi="Arial"/>
        </w:rPr>
      </w:pPr>
      <w:r>
        <w:rPr>
          <w:rFonts w:ascii="Arial" w:hAnsi="Arial"/>
          <w:b/>
        </w:rPr>
        <w:t>2.2</w:t>
      </w:r>
      <w:r>
        <w:rPr>
          <w:rFonts w:ascii="Arial" w:hAnsi="Arial"/>
        </w:rPr>
        <w:tab/>
      </w:r>
      <w:r>
        <w:rPr>
          <w:rFonts w:ascii="Arial" w:hAnsi="Arial"/>
          <w:b/>
        </w:rPr>
        <w:t>Ausführliche Beschreibung der gentechnischen Veränderung</w:t>
      </w:r>
      <w:r>
        <w:rPr>
          <w:rFonts w:ascii="Arial" w:hAnsi="Arial"/>
        </w:rPr>
        <w:t xml:space="preserve"> (einschließlich des Verfahrens zur Einführung des Vektors/Inserts in den Empfängerorganismus oder des Verfahrens, das zur Erzielung der betreffenden gentechnischen Veränderung angewandt wird):</w:t>
      </w:r>
    </w:p>
    <w:p w14:paraId="099DC794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04FE37EF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27B48406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5339967F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634F6871" w14:textId="77777777" w:rsidR="00612FFD" w:rsidRDefault="00612FFD">
      <w:pPr>
        <w:tabs>
          <w:tab w:val="left" w:pos="567"/>
        </w:tabs>
        <w:spacing w:line="240" w:lineRule="atLeast"/>
        <w:ind w:left="567" w:hanging="567"/>
        <w:rPr>
          <w:rFonts w:ascii="Arial" w:hAnsi="Arial"/>
          <w:b/>
        </w:rPr>
      </w:pPr>
      <w:r>
        <w:rPr>
          <w:rFonts w:ascii="Arial" w:hAnsi="Arial"/>
          <w:b/>
        </w:rPr>
        <w:t>2.3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Angabe </w:t>
      </w:r>
      <w:r>
        <w:rPr>
          <w:rFonts w:ascii="Arial" w:hAnsi="Arial"/>
          <w:b/>
          <w:u w:val="single"/>
        </w:rPr>
        <w:t>aller</w:t>
      </w:r>
      <w:r>
        <w:rPr>
          <w:rFonts w:ascii="Arial" w:hAnsi="Arial"/>
          <w:b/>
        </w:rPr>
        <w:t xml:space="preserve"> übertragenen Nukleinsäuren</w:t>
      </w:r>
      <w:r>
        <w:rPr>
          <w:rFonts w:ascii="Arial" w:hAnsi="Arial"/>
          <w:b/>
          <w:bCs/>
        </w:rPr>
        <w:t xml:space="preserve"> und deren Funktion</w:t>
      </w:r>
      <w:r>
        <w:rPr>
          <w:rFonts w:ascii="Arial" w:hAnsi="Arial"/>
        </w:rPr>
        <w:br/>
        <w:t>(einschließlich der Herkunft des genetischen Materials, ggf. Identität des Spenderorganismus/der Spenderorganismen):</w:t>
      </w:r>
    </w:p>
    <w:p w14:paraId="78669CE0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139D37D0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1172D28C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7D04103C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1FEFC3A9" w14:textId="77777777" w:rsidR="00612FFD" w:rsidRDefault="00612FFD">
      <w:pPr>
        <w:tabs>
          <w:tab w:val="left" w:pos="567"/>
        </w:tabs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2.4</w:t>
      </w:r>
      <w:r>
        <w:rPr>
          <w:rFonts w:ascii="Arial" w:hAnsi="Arial"/>
        </w:rPr>
        <w:tab/>
      </w:r>
      <w:r>
        <w:rPr>
          <w:rFonts w:ascii="Arial" w:hAnsi="Arial"/>
          <w:b/>
        </w:rPr>
        <w:t>Vorangegangene gentechnische Veränderung des Inserts:</w:t>
      </w:r>
    </w:p>
    <w:p w14:paraId="4C31F998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344115D6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3FEF6F82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5F95B3FA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0D26714A" w14:textId="77777777" w:rsidR="00612FFD" w:rsidRDefault="00612FFD">
      <w:pPr>
        <w:tabs>
          <w:tab w:val="left" w:pos="567"/>
        </w:tabs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2.5</w:t>
      </w:r>
      <w:r>
        <w:rPr>
          <w:rFonts w:ascii="Arial" w:hAnsi="Arial"/>
        </w:rPr>
        <w:tab/>
      </w:r>
      <w:r>
        <w:rPr>
          <w:rFonts w:ascii="Arial" w:hAnsi="Arial"/>
          <w:b/>
        </w:rPr>
        <w:t>Art und Herkunft ggf. verwendeter Vektoren:</w:t>
      </w:r>
    </w:p>
    <w:p w14:paraId="16D4D3D7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7DCF9C2B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20A71F40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46669704" w14:textId="77777777" w:rsidR="00612FFD" w:rsidRDefault="00612FFD">
      <w:pPr>
        <w:tabs>
          <w:tab w:val="left" w:pos="567"/>
        </w:tabs>
        <w:spacing w:line="240" w:lineRule="atLeast"/>
        <w:ind w:left="567"/>
        <w:rPr>
          <w:rFonts w:ascii="Arial" w:hAnsi="Arial"/>
        </w:rPr>
      </w:pPr>
    </w:p>
    <w:p w14:paraId="68BC5A34" w14:textId="77777777" w:rsidR="00612FFD" w:rsidRDefault="00612FFD">
      <w:pPr>
        <w:tabs>
          <w:tab w:val="left" w:pos="567"/>
        </w:tabs>
        <w:spacing w:after="120"/>
        <w:rPr>
          <w:rFonts w:ascii="Arial" w:hAnsi="Arial"/>
        </w:rPr>
      </w:pPr>
      <w:r>
        <w:rPr>
          <w:rFonts w:ascii="Arial" w:hAnsi="Arial"/>
          <w:b/>
        </w:rPr>
        <w:t>2.6</w:t>
      </w:r>
      <w:r>
        <w:rPr>
          <w:rFonts w:ascii="Arial" w:hAnsi="Arial"/>
          <w:b/>
        </w:rPr>
        <w:tab/>
        <w:t>Der GVO wird eingestuft in die Risikogruppe</w:t>
      </w: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84"/>
        <w:gridCol w:w="1984"/>
        <w:gridCol w:w="283"/>
        <w:gridCol w:w="1985"/>
        <w:gridCol w:w="284"/>
        <w:gridCol w:w="1984"/>
        <w:gridCol w:w="284"/>
      </w:tblGrid>
      <w:tr w:rsidR="00612FFD" w14:paraId="7D88FA32" w14:textId="77777777">
        <w:trPr>
          <w:cantSplit/>
        </w:trPr>
        <w:tc>
          <w:tcPr>
            <w:tcW w:w="495" w:type="dxa"/>
          </w:tcPr>
          <w:p w14:paraId="1CDD705C" w14:textId="77777777" w:rsidR="00612FFD" w:rsidRDefault="00612FFD">
            <w:pPr>
              <w:spacing w:line="240" w:lineRule="auto"/>
              <w:ind w:right="2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C295F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173C2B4F" w14:textId="77777777" w:rsidR="00612FFD" w:rsidRDefault="00612FFD">
            <w:pPr>
              <w:tabs>
                <w:tab w:val="left" w:pos="567"/>
              </w:tabs>
              <w:spacing w:line="240" w:lineRule="auto"/>
              <w:ind w:right="14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62AAC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56AFF26F" w14:textId="77777777" w:rsidR="00612FFD" w:rsidRDefault="00612FFD">
            <w:pPr>
              <w:tabs>
                <w:tab w:val="left" w:pos="567"/>
              </w:tabs>
              <w:spacing w:line="240" w:lineRule="auto"/>
              <w:ind w:right="14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4602B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581A3546" w14:textId="77777777" w:rsidR="00612FFD" w:rsidRDefault="00612FFD">
            <w:pPr>
              <w:tabs>
                <w:tab w:val="left" w:pos="567"/>
              </w:tabs>
              <w:spacing w:line="240" w:lineRule="auto"/>
              <w:ind w:right="14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AAE9A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</w:tbl>
    <w:p w14:paraId="0AF34F79" w14:textId="77777777" w:rsidR="00612FFD" w:rsidRDefault="00612FFD">
      <w:pPr>
        <w:tabs>
          <w:tab w:val="left" w:pos="2269"/>
          <w:tab w:val="left" w:pos="4537"/>
          <w:tab w:val="left" w:pos="6804"/>
        </w:tabs>
        <w:spacing w:line="240" w:lineRule="atLeast"/>
        <w:ind w:left="568" w:right="-426"/>
        <w:rPr>
          <w:rFonts w:ascii="Arial" w:hAnsi="Arial"/>
        </w:rPr>
      </w:pPr>
    </w:p>
    <w:p w14:paraId="33C6A1F2" w14:textId="7D370160" w:rsidR="00612FFD" w:rsidRDefault="00612FFD" w:rsidP="007D08F0">
      <w:pPr>
        <w:tabs>
          <w:tab w:val="left" w:pos="2269"/>
          <w:tab w:val="left" w:pos="4537"/>
          <w:tab w:val="left" w:pos="6804"/>
        </w:tabs>
        <w:spacing w:line="240" w:lineRule="atLeast"/>
        <w:ind w:right="-426"/>
        <w:rPr>
          <w:rFonts w:ascii="Arial" w:hAnsi="Arial"/>
        </w:rPr>
      </w:pPr>
      <w:bookmarkStart w:id="1" w:name="_GoBack"/>
    </w:p>
    <w:bookmarkEnd w:id="1"/>
    <w:p w14:paraId="663F980E" w14:textId="77777777" w:rsidR="00612FFD" w:rsidRDefault="00612FFD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  <w:b/>
        </w:rPr>
        <w:lastRenderedPageBreak/>
        <w:t>2.7</w:t>
      </w:r>
      <w:r>
        <w:rPr>
          <w:rFonts w:ascii="Arial" w:hAnsi="Arial"/>
        </w:rPr>
        <w:tab/>
      </w:r>
      <w:r>
        <w:rPr>
          <w:rFonts w:ascii="Arial" w:hAnsi="Arial"/>
          <w:b/>
        </w:rPr>
        <w:t>Risikobewertung des GVO:</w:t>
      </w:r>
    </w:p>
    <w:p w14:paraId="30B93471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/>
        <w:rPr>
          <w:rFonts w:ascii="Arial" w:hAnsi="Arial"/>
        </w:rPr>
      </w:pPr>
      <w:r>
        <w:rPr>
          <w:rFonts w:ascii="Arial" w:hAnsi="Arial"/>
        </w:rPr>
        <w:t xml:space="preserve">Wenn Sie unter Berücksichtigung der Kombination der verschiedenen Nukleinsäuren ein anderes Risikopotential des GVO als das des Empfängerorganismus erwarten, dann füllen Sie bitte auch </w:t>
      </w:r>
      <w:r>
        <w:rPr>
          <w:rFonts w:ascii="Arial" w:hAnsi="Arial"/>
          <w:b/>
        </w:rPr>
        <w:t>Abschnitt II</w:t>
      </w:r>
      <w:r>
        <w:rPr>
          <w:rFonts w:ascii="Arial" w:hAnsi="Arial"/>
        </w:rPr>
        <w:t xml:space="preserve"> des Formblattes GO aus.</w:t>
      </w:r>
    </w:p>
    <w:p w14:paraId="4C1DA758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28A9C212" w14:textId="77777777" w:rsidR="00612FFD" w:rsidRDefault="00612FFD">
      <w:pPr>
        <w:spacing w:line="240" w:lineRule="atLeast"/>
        <w:ind w:left="567" w:right="-426"/>
        <w:rPr>
          <w:rFonts w:ascii="Arial" w:hAnsi="Arial"/>
        </w:rPr>
      </w:pPr>
    </w:p>
    <w:p w14:paraId="138703FC" w14:textId="77777777" w:rsidR="00612FFD" w:rsidRDefault="00612FFD">
      <w:pPr>
        <w:spacing w:line="240" w:lineRule="atLeast"/>
        <w:ind w:left="567" w:right="-426" w:hanging="567"/>
        <w:jc w:val="both"/>
        <w:rPr>
          <w:rFonts w:ascii="Arial" w:hAnsi="Arial"/>
        </w:rPr>
      </w:pPr>
      <w:r>
        <w:rPr>
          <w:rFonts w:ascii="Arial" w:hAnsi="Arial"/>
          <w:b/>
        </w:rPr>
        <w:t>2.8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</w:rPr>
        <w:t>Wie liegt die übertragene Nukleinsäure im GVO vor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episomal</w:t>
      </w:r>
      <w:proofErr w:type="spellEnd"/>
      <w:r>
        <w:rPr>
          <w:rFonts w:ascii="Arial" w:hAnsi="Arial"/>
        </w:rPr>
        <w:t xml:space="preserve"> oder integriert, Angaben zur Lokalisierung der Veränderung im Genom und, wenn </w:t>
      </w:r>
      <w:proofErr w:type="spellStart"/>
      <w:r>
        <w:rPr>
          <w:rFonts w:ascii="Arial" w:hAnsi="Arial"/>
        </w:rPr>
        <w:t>episomal</w:t>
      </w:r>
      <w:proofErr w:type="spellEnd"/>
      <w:r>
        <w:rPr>
          <w:rFonts w:ascii="Arial" w:hAnsi="Arial"/>
        </w:rPr>
        <w:t xml:space="preserve"> vorliegend, Angabe zur </w:t>
      </w:r>
      <w:proofErr w:type="spellStart"/>
      <w:r>
        <w:rPr>
          <w:rFonts w:ascii="Arial" w:hAnsi="Arial"/>
        </w:rPr>
        <w:t>Genkopienzahl</w:t>
      </w:r>
      <w:proofErr w:type="spellEnd"/>
      <w:r>
        <w:rPr>
          <w:rFonts w:ascii="Arial" w:hAnsi="Arial"/>
        </w:rPr>
        <w:t>, Möglichkeit einer Aktivierung/Deaktivierung von Wirtsgenen durch die Einfügung)?</w:t>
      </w:r>
    </w:p>
    <w:p w14:paraId="3DB08D0D" w14:textId="77777777" w:rsidR="00612FFD" w:rsidRDefault="00612FFD">
      <w:pPr>
        <w:spacing w:line="240" w:lineRule="atLeast"/>
        <w:ind w:left="568"/>
        <w:rPr>
          <w:rFonts w:ascii="Arial" w:hAnsi="Arial"/>
        </w:rPr>
      </w:pPr>
    </w:p>
    <w:p w14:paraId="391FEF89" w14:textId="77777777" w:rsidR="00612FFD" w:rsidRDefault="00612FFD">
      <w:pPr>
        <w:spacing w:line="240" w:lineRule="atLeast"/>
        <w:ind w:left="568"/>
        <w:rPr>
          <w:rFonts w:ascii="Arial" w:hAnsi="Arial"/>
        </w:rPr>
      </w:pPr>
    </w:p>
    <w:p w14:paraId="19351D02" w14:textId="77777777" w:rsidR="00612FFD" w:rsidRDefault="00612FFD">
      <w:pPr>
        <w:spacing w:line="240" w:lineRule="atLeast"/>
        <w:ind w:left="568"/>
        <w:rPr>
          <w:rFonts w:ascii="Arial" w:hAnsi="Arial"/>
        </w:rPr>
      </w:pPr>
    </w:p>
    <w:p w14:paraId="25A69F15" w14:textId="77777777" w:rsidR="00612FFD" w:rsidRDefault="00612FFD">
      <w:pPr>
        <w:spacing w:line="240" w:lineRule="atLeast"/>
        <w:ind w:left="568"/>
        <w:rPr>
          <w:rFonts w:ascii="Arial" w:hAnsi="Arial"/>
        </w:rPr>
      </w:pPr>
    </w:p>
    <w:p w14:paraId="0431BBCE" w14:textId="66477429" w:rsidR="00612FFD" w:rsidRDefault="00612FFD">
      <w:pPr>
        <w:spacing w:after="120" w:line="240" w:lineRule="atLeast"/>
        <w:ind w:left="567" w:right="-425" w:hanging="567"/>
        <w:jc w:val="both"/>
        <w:rPr>
          <w:rFonts w:ascii="Arial" w:hAnsi="Arial"/>
        </w:rPr>
      </w:pPr>
      <w:r>
        <w:rPr>
          <w:rFonts w:ascii="Arial" w:hAnsi="Arial"/>
          <w:b/>
        </w:rPr>
        <w:t>2.9</w:t>
      </w:r>
      <w:r>
        <w:rPr>
          <w:rFonts w:ascii="Arial" w:hAnsi="Arial"/>
        </w:rPr>
        <w:tab/>
      </w:r>
      <w:r>
        <w:rPr>
          <w:rFonts w:ascii="Arial" w:hAnsi="Arial"/>
          <w:b/>
        </w:rPr>
        <w:t>Werden biologische Sicherheitsmaßnahmen gemäß §</w:t>
      </w:r>
      <w:r w:rsidR="00006D2E">
        <w:rPr>
          <w:rFonts w:ascii="Arial" w:hAnsi="Arial"/>
          <w:b/>
        </w:rPr>
        <w:t>§</w:t>
      </w:r>
      <w:r>
        <w:rPr>
          <w:rFonts w:ascii="Arial" w:hAnsi="Arial"/>
          <w:b/>
        </w:rPr>
        <w:t xml:space="preserve"> </w:t>
      </w:r>
      <w:r w:rsidR="00006D2E">
        <w:rPr>
          <w:rFonts w:ascii="Arial" w:hAnsi="Arial"/>
          <w:b/>
        </w:rPr>
        <w:t xml:space="preserve">7 und 8 </w:t>
      </w:r>
      <w:r>
        <w:rPr>
          <w:rFonts w:ascii="Arial" w:hAnsi="Arial"/>
          <w:b/>
        </w:rPr>
        <w:t>GenTSV angewendet?</w:t>
      </w: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4"/>
        <w:gridCol w:w="2693"/>
        <w:gridCol w:w="284"/>
        <w:gridCol w:w="2977"/>
        <w:gridCol w:w="284"/>
      </w:tblGrid>
      <w:tr w:rsidR="00612FFD" w14:paraId="47B253B9" w14:textId="77777777">
        <w:trPr>
          <w:cantSplit/>
        </w:trPr>
        <w:tc>
          <w:tcPr>
            <w:tcW w:w="1203" w:type="dxa"/>
          </w:tcPr>
          <w:p w14:paraId="02FE72C8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768604D2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0E73E5E7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0F4791D5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612FFD" w14:paraId="0AE6E84D" w14:textId="77777777">
        <w:trPr>
          <w:cantSplit/>
        </w:trPr>
        <w:tc>
          <w:tcPr>
            <w:tcW w:w="1203" w:type="dxa"/>
          </w:tcPr>
          <w:p w14:paraId="1F42B4A7" w14:textId="77777777" w:rsidR="00612FFD" w:rsidRDefault="00612FFD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93957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2BB9B42B" w14:textId="77777777" w:rsidR="00612FFD" w:rsidRDefault="00612FFD">
            <w:pPr>
              <w:spacing w:line="240" w:lineRule="auto"/>
              <w:ind w:right="42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1AF3D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08EC73EE" w14:textId="77777777" w:rsidR="00612FFD" w:rsidRDefault="00612FFD">
            <w:pPr>
              <w:tabs>
                <w:tab w:val="left" w:pos="567"/>
              </w:tabs>
              <w:spacing w:line="240" w:lineRule="auto"/>
              <w:ind w:right="42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722830D9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612FFD" w14:paraId="58F5D39C" w14:textId="77777777">
        <w:trPr>
          <w:cantSplit/>
        </w:trPr>
        <w:tc>
          <w:tcPr>
            <w:tcW w:w="1203" w:type="dxa"/>
          </w:tcPr>
          <w:p w14:paraId="576A8200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14:paraId="2C0A2466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1C233433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0D964586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14:paraId="69C3EEC5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erläutern:</w:t>
      </w:r>
    </w:p>
    <w:p w14:paraId="1CABF960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0C8A8A61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39EB6F0D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181007F6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3A0E31B9" w14:textId="77777777" w:rsidR="00612FFD" w:rsidRDefault="00612FFD">
      <w:pPr>
        <w:spacing w:line="240" w:lineRule="atLeast"/>
        <w:ind w:left="567" w:right="-426" w:hanging="567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3.</w:t>
      </w:r>
      <w:r>
        <w:rPr>
          <w:rFonts w:ascii="Arial" w:hAnsi="Arial"/>
          <w:b/>
        </w:rPr>
        <w:tab/>
        <w:t xml:space="preserve">Angaben zur Stabilität der gentechnisch veränderten Merkmale des GVO </w:t>
      </w:r>
      <w:r>
        <w:rPr>
          <w:rFonts w:ascii="Arial" w:hAnsi="Arial"/>
          <w:b/>
        </w:rPr>
        <w:br/>
      </w:r>
      <w:r>
        <w:rPr>
          <w:rFonts w:ascii="Arial" w:hAnsi="Arial"/>
        </w:rPr>
        <w:t>(z.B. ist der Verlust der Merkmale sicherheitsrelevant?)</w:t>
      </w:r>
      <w:r>
        <w:rPr>
          <w:rFonts w:ascii="Arial" w:hAnsi="Arial"/>
          <w:b/>
        </w:rPr>
        <w:t>:</w:t>
      </w:r>
    </w:p>
    <w:p w14:paraId="4D965960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1BEFA98B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54480207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698299C9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5252ACA7" w14:textId="77777777" w:rsidR="00612FFD" w:rsidRDefault="00612FFD">
      <w:pPr>
        <w:tabs>
          <w:tab w:val="left" w:pos="567"/>
        </w:tabs>
        <w:spacing w:line="240" w:lineRule="atLeast"/>
        <w:ind w:left="567" w:right="-426" w:hanging="567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4.</w:t>
      </w:r>
      <w:r>
        <w:rPr>
          <w:rFonts w:ascii="Arial" w:hAnsi="Arial"/>
          <w:b/>
        </w:rPr>
        <w:tab/>
        <w:t xml:space="preserve">Beschreiben Sie bitte ausführlich die Ihnen </w:t>
      </w:r>
      <w:r>
        <w:rPr>
          <w:rFonts w:ascii="Arial" w:hAnsi="Arial"/>
          <w:b/>
          <w:u w:val="single"/>
        </w:rPr>
        <w:t>verfügbaren</w:t>
      </w:r>
      <w:r>
        <w:rPr>
          <w:rFonts w:ascii="Arial" w:hAnsi="Arial"/>
          <w:b/>
        </w:rPr>
        <w:t xml:space="preserve"> Techniken zur Erfassung, Identifizierung und Überwachung des GVO:</w:t>
      </w:r>
    </w:p>
    <w:p w14:paraId="48B66D71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19915BAC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7876A43B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7A8767F6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37AC4460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66C7E207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1D370781" w14:textId="77777777" w:rsidR="00612FFD" w:rsidRDefault="00612FFD">
      <w:pPr>
        <w:spacing w:line="240" w:lineRule="atLeast"/>
        <w:ind w:left="567" w:right="-426" w:hanging="567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  <w:sz w:val="28"/>
        </w:rPr>
        <w:lastRenderedPageBreak/>
        <w:t>II.</w:t>
      </w:r>
      <w:r>
        <w:rPr>
          <w:rFonts w:ascii="Arial" w:hAnsi="Arial"/>
          <w:b/>
          <w:sz w:val="28"/>
        </w:rPr>
        <w:tab/>
        <w:t>ANGABEN ZU MÖGLICHEN AUSWIRKUNGEN DES GVO AUF MENSCH UND UMWELT</w:t>
      </w:r>
    </w:p>
    <w:p w14:paraId="632794FC" w14:textId="77777777" w:rsidR="00612FFD" w:rsidRDefault="00612FFD">
      <w:pPr>
        <w:spacing w:line="240" w:lineRule="atLeast"/>
        <w:ind w:left="568"/>
        <w:rPr>
          <w:rFonts w:ascii="Arial" w:hAnsi="Arial"/>
        </w:rPr>
      </w:pPr>
    </w:p>
    <w:p w14:paraId="008B7F70" w14:textId="77777777" w:rsidR="00612FFD" w:rsidRDefault="00612FFD">
      <w:pPr>
        <w:pStyle w:val="Fuzeile"/>
        <w:numPr>
          <w:ilvl w:val="0"/>
          <w:numId w:val="4"/>
        </w:numPr>
        <w:tabs>
          <w:tab w:val="clear" w:pos="360"/>
          <w:tab w:val="clear" w:pos="4819"/>
          <w:tab w:val="clear" w:pos="9071"/>
          <w:tab w:val="num" w:pos="567"/>
        </w:tabs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Gesundheitliche Erwägungen</w:t>
      </w:r>
    </w:p>
    <w:p w14:paraId="02A490C8" w14:textId="77777777" w:rsidR="00612FFD" w:rsidRDefault="00612FFD">
      <w:pPr>
        <w:spacing w:line="240" w:lineRule="atLeast"/>
        <w:rPr>
          <w:rFonts w:ascii="Arial" w:hAnsi="Arial"/>
        </w:rPr>
      </w:pPr>
    </w:p>
    <w:p w14:paraId="7E52F8C2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after="120" w:line="240" w:lineRule="atLeast"/>
        <w:ind w:left="567" w:right="-425" w:hanging="567"/>
        <w:rPr>
          <w:rFonts w:ascii="Arial" w:hAnsi="Arial"/>
          <w:b/>
        </w:rPr>
      </w:pPr>
      <w:r>
        <w:rPr>
          <w:rFonts w:ascii="Arial" w:hAnsi="Arial"/>
          <w:b/>
        </w:rPr>
        <w:t>1.1</w:t>
      </w:r>
      <w:r>
        <w:rPr>
          <w:rFonts w:ascii="Arial" w:hAnsi="Arial"/>
          <w:b/>
        </w:rPr>
        <w:tab/>
        <w:t xml:space="preserve">Ist eine pathogene, </w:t>
      </w:r>
      <w:proofErr w:type="spellStart"/>
      <w:r>
        <w:rPr>
          <w:rFonts w:ascii="Arial" w:hAnsi="Arial"/>
          <w:b/>
        </w:rPr>
        <w:t>mutagene</w:t>
      </w:r>
      <w:proofErr w:type="spellEnd"/>
      <w:r>
        <w:rPr>
          <w:rFonts w:ascii="Arial" w:hAnsi="Arial"/>
          <w:b/>
        </w:rPr>
        <w:t xml:space="preserve">, toxische, </w:t>
      </w:r>
      <w:proofErr w:type="spellStart"/>
      <w:r>
        <w:rPr>
          <w:rFonts w:ascii="Arial" w:hAnsi="Arial"/>
          <w:b/>
        </w:rPr>
        <w:t>allergene</w:t>
      </w:r>
      <w:proofErr w:type="spellEnd"/>
      <w:r>
        <w:rPr>
          <w:rFonts w:ascii="Arial" w:hAnsi="Arial"/>
          <w:b/>
        </w:rPr>
        <w:t xml:space="preserve"> oder sensibilisierende Wirkung des GVO für Menschen oder eine pathogene Wirkung für Tiere oder Pflanzen zu erwarten?</w:t>
      </w: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4"/>
        <w:gridCol w:w="2693"/>
        <w:gridCol w:w="284"/>
        <w:gridCol w:w="2977"/>
        <w:gridCol w:w="285"/>
      </w:tblGrid>
      <w:tr w:rsidR="00612FFD" w14:paraId="4F0DB2AF" w14:textId="77777777">
        <w:trPr>
          <w:cantSplit/>
        </w:trPr>
        <w:tc>
          <w:tcPr>
            <w:tcW w:w="1203" w:type="dxa"/>
          </w:tcPr>
          <w:p w14:paraId="501E2757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2FD825AC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122A14FF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5" w:type="dxa"/>
          </w:tcPr>
          <w:p w14:paraId="7374487C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612FFD" w14:paraId="11FEB5CF" w14:textId="77777777">
        <w:trPr>
          <w:cantSplit/>
        </w:trPr>
        <w:tc>
          <w:tcPr>
            <w:tcW w:w="1203" w:type="dxa"/>
          </w:tcPr>
          <w:p w14:paraId="5B8CC44E" w14:textId="77777777" w:rsidR="00612FFD" w:rsidRDefault="00612FFD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3D148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2490950B" w14:textId="77777777" w:rsidR="00612FFD" w:rsidRDefault="00612FFD">
            <w:pPr>
              <w:spacing w:line="240" w:lineRule="auto"/>
              <w:ind w:right="42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29153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327DFE30" w14:textId="77777777" w:rsidR="00612FFD" w:rsidRDefault="00612FFD">
            <w:pPr>
              <w:tabs>
                <w:tab w:val="left" w:pos="567"/>
              </w:tabs>
              <w:spacing w:line="240" w:lineRule="auto"/>
              <w:ind w:right="426"/>
              <w:jc w:val="right"/>
              <w:rPr>
                <w:rFonts w:ascii="Arial" w:hAnsi="Arial"/>
              </w:rPr>
            </w:pPr>
          </w:p>
        </w:tc>
        <w:tc>
          <w:tcPr>
            <w:tcW w:w="285" w:type="dxa"/>
          </w:tcPr>
          <w:p w14:paraId="268D3388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612FFD" w14:paraId="1EA514C1" w14:textId="77777777">
        <w:trPr>
          <w:cantSplit/>
        </w:trPr>
        <w:tc>
          <w:tcPr>
            <w:tcW w:w="1203" w:type="dxa"/>
          </w:tcPr>
          <w:p w14:paraId="73919206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14:paraId="329BE97D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22593D40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548F75BF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14:paraId="3E19E6F6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rPr>
          <w:rFonts w:ascii="Arial" w:hAnsi="Arial"/>
        </w:rPr>
      </w:pPr>
    </w:p>
    <w:p w14:paraId="02BE43B6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nein</w:t>
      </w:r>
      <w:r>
        <w:rPr>
          <w:rFonts w:ascii="Arial" w:hAnsi="Arial"/>
        </w:rPr>
        <w:t>, bitte kurze Begründung (danach weiter bei Frage Nr. 2.1):</w:t>
      </w:r>
    </w:p>
    <w:p w14:paraId="58385683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rPr>
          <w:rFonts w:ascii="Arial" w:hAnsi="Arial"/>
        </w:rPr>
      </w:pPr>
    </w:p>
    <w:p w14:paraId="045BBEAE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jc w:val="both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nähere Angaben (z.B. verursachte Krankheiten, Pathogenitätsme</w:t>
      </w:r>
      <w:r>
        <w:rPr>
          <w:rFonts w:ascii="Arial" w:hAnsi="Arial"/>
        </w:rPr>
        <w:softHyphen/>
        <w:t>chanismen, Virulenz; Wirtsbereich, Vergleich des GVO zum Spender- oder Emp</w:t>
      </w:r>
      <w:r>
        <w:rPr>
          <w:rFonts w:ascii="Arial" w:hAnsi="Arial"/>
        </w:rPr>
        <w:softHyphen/>
        <w:t xml:space="preserve">fängerorganismus in </w:t>
      </w:r>
      <w:proofErr w:type="spellStart"/>
      <w:r>
        <w:rPr>
          <w:rFonts w:ascii="Arial" w:hAnsi="Arial"/>
        </w:rPr>
        <w:t>bezug</w:t>
      </w:r>
      <w:proofErr w:type="spellEnd"/>
      <w:r>
        <w:rPr>
          <w:rFonts w:ascii="Arial" w:hAnsi="Arial"/>
        </w:rPr>
        <w:t xml:space="preserve"> auf diese Eigenschaften; mögliche Änderung des Infektionsweges oder der Gewebsspezifität; ggf. </w:t>
      </w:r>
      <w:r>
        <w:rPr>
          <w:rFonts w:ascii="Arial" w:hAnsi="Arial"/>
          <w:b/>
          <w:u w:val="single"/>
        </w:rPr>
        <w:t>relevante</w:t>
      </w:r>
      <w:r>
        <w:rPr>
          <w:rFonts w:ascii="Arial" w:hAnsi="Arial"/>
        </w:rPr>
        <w:t xml:space="preserve"> Literatur beifügen):</w:t>
      </w:r>
    </w:p>
    <w:p w14:paraId="4EAED095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2384C6E3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37CEB560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  <w:gridCol w:w="284"/>
      </w:tblGrid>
      <w:tr w:rsidR="00612FFD" w14:paraId="78DB0D9D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0110596" w14:textId="77777777" w:rsidR="00612FFD" w:rsidRDefault="00612FFD">
            <w:p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2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80FF992" w14:textId="77777777" w:rsidR="00612FFD" w:rsidRDefault="00612FFD">
            <w:p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42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Wie wird der GVO (möglicherweise) übertragen?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E64B14" w14:textId="77777777" w:rsidR="00612FFD" w:rsidRDefault="00612FFD">
            <w:p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-142" w:right="-140"/>
              <w:jc w:val="center"/>
              <w:rPr>
                <w:rFonts w:ascii="Arial" w:hAnsi="Arial"/>
              </w:rPr>
            </w:pPr>
          </w:p>
        </w:tc>
      </w:tr>
      <w:tr w:rsidR="00612FFD" w14:paraId="475CE5DD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A62797" w14:textId="77777777" w:rsidR="00612FFD" w:rsidRDefault="00612FFD">
            <w:pPr>
              <w:tabs>
                <w:tab w:val="left" w:pos="2269"/>
                <w:tab w:val="left" w:pos="4537"/>
                <w:tab w:val="left" w:pos="7088"/>
                <w:tab w:val="right" w:pos="9498"/>
              </w:tabs>
              <w:ind w:right="-212"/>
              <w:rPr>
                <w:rFonts w:ascii="Arial" w:hAnsi="Arial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F498088" w14:textId="77777777" w:rsidR="00612FFD" w:rsidRDefault="00612FFD">
            <w:pPr>
              <w:tabs>
                <w:tab w:val="left" w:pos="2269"/>
                <w:tab w:val="left" w:pos="4537"/>
                <w:tab w:val="left" w:pos="7088"/>
                <w:tab w:val="right" w:pos="9498"/>
              </w:tabs>
              <w:ind w:right="-426"/>
              <w:rPr>
                <w:rFonts w:ascii="Arial" w:hAnsi="Arial"/>
              </w:rPr>
            </w:pPr>
            <w:r>
              <w:rPr>
                <w:rFonts w:ascii="Arial" w:hAnsi="Arial"/>
              </w:rPr>
              <w:t>Durch: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D4AF7C" w14:textId="77777777" w:rsidR="00612FFD" w:rsidRDefault="00612FFD">
            <w:pPr>
              <w:tabs>
                <w:tab w:val="left" w:pos="2269"/>
                <w:tab w:val="left" w:pos="4537"/>
                <w:tab w:val="left" w:pos="7088"/>
                <w:tab w:val="right" w:pos="9498"/>
              </w:tabs>
              <w:ind w:left="-142" w:right="-140"/>
              <w:jc w:val="center"/>
              <w:rPr>
                <w:rFonts w:ascii="Arial" w:hAnsi="Arial"/>
              </w:rPr>
            </w:pPr>
          </w:p>
        </w:tc>
      </w:tr>
      <w:tr w:rsidR="00612FFD" w14:paraId="15EA8A05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1EB2381" w14:textId="77777777" w:rsidR="00612FFD" w:rsidRDefault="00612FFD">
            <w:p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212"/>
              <w:rPr>
                <w:rFonts w:ascii="Arial" w:hAnsi="Arial"/>
                <w:sz w:val="8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44BDEBFF" w14:textId="77777777" w:rsidR="00612FFD" w:rsidRDefault="00612FFD">
            <w:p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426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37133" w14:textId="77777777" w:rsidR="00612FFD" w:rsidRDefault="00612FFD">
            <w:p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-142" w:right="-140"/>
              <w:jc w:val="center"/>
              <w:rPr>
                <w:rFonts w:ascii="Arial" w:hAnsi="Arial"/>
                <w:sz w:val="8"/>
              </w:rPr>
            </w:pPr>
          </w:p>
        </w:tc>
      </w:tr>
      <w:tr w:rsidR="00612FFD" w14:paraId="5653C3CC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1BDA925" w14:textId="77777777" w:rsidR="00612FFD" w:rsidRDefault="00612FFD">
            <w:p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212"/>
              <w:rPr>
                <w:rFonts w:ascii="Arial" w:hAnsi="Arial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440EEDA6" w14:textId="77777777" w:rsidR="00612FFD" w:rsidRDefault="00612FFD">
            <w:pPr>
              <w:numPr>
                <w:ilvl w:val="0"/>
                <w:numId w:val="5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426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oder indirekten Kontakt mit der verletzten oder unverletzten Haut oder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FC0CA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-142" w:right="-140"/>
              <w:jc w:val="center"/>
              <w:rPr>
                <w:rFonts w:ascii="Arial" w:hAnsi="Arial"/>
              </w:rPr>
            </w:pPr>
          </w:p>
        </w:tc>
      </w:tr>
      <w:tr w:rsidR="00612FFD" w14:paraId="3B49922E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68B4EB6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212"/>
              <w:rPr>
                <w:rFonts w:ascii="Arial" w:hAnsi="Arial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95781A6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284" w:right="-425"/>
              <w:rPr>
                <w:rFonts w:ascii="Arial" w:hAnsi="Arial"/>
              </w:rPr>
            </w:pPr>
            <w:r>
              <w:rPr>
                <w:rFonts w:ascii="Arial" w:hAnsi="Arial"/>
              </w:rPr>
              <w:t>Schleimhaut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5757F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-142" w:right="-140"/>
              <w:jc w:val="center"/>
              <w:rPr>
                <w:rFonts w:ascii="Arial" w:hAnsi="Arial"/>
              </w:rPr>
            </w:pPr>
          </w:p>
        </w:tc>
      </w:tr>
      <w:tr w:rsidR="00612FFD" w14:paraId="2D6F0579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079D118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212"/>
              <w:rPr>
                <w:rFonts w:ascii="Arial" w:hAnsi="Arial"/>
                <w:sz w:val="8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C574C27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426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11441E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-142" w:right="-140"/>
              <w:jc w:val="center"/>
              <w:rPr>
                <w:rFonts w:ascii="Arial" w:hAnsi="Arial"/>
                <w:sz w:val="8"/>
              </w:rPr>
            </w:pPr>
          </w:p>
        </w:tc>
      </w:tr>
      <w:tr w:rsidR="00612FFD" w14:paraId="114C2536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731ACE1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212"/>
              <w:rPr>
                <w:rFonts w:ascii="Arial" w:hAnsi="Arial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7C1F6DF" w14:textId="77777777" w:rsidR="00612FFD" w:rsidRDefault="00612FFD">
            <w:pPr>
              <w:numPr>
                <w:ilvl w:val="0"/>
                <w:numId w:val="5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426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Aerosole und Staub über den Atemtrakt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8BFA0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-142" w:right="-140"/>
              <w:jc w:val="center"/>
              <w:rPr>
                <w:rFonts w:ascii="Arial" w:hAnsi="Arial"/>
              </w:rPr>
            </w:pPr>
          </w:p>
        </w:tc>
      </w:tr>
      <w:tr w:rsidR="00612FFD" w14:paraId="49232CF9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13C320E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212"/>
              <w:rPr>
                <w:rFonts w:ascii="Arial" w:hAnsi="Arial"/>
                <w:sz w:val="8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D5907B8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426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8A065F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-142" w:right="-140"/>
              <w:jc w:val="center"/>
              <w:rPr>
                <w:rFonts w:ascii="Arial" w:hAnsi="Arial"/>
                <w:sz w:val="8"/>
              </w:rPr>
            </w:pPr>
          </w:p>
        </w:tc>
      </w:tr>
      <w:tr w:rsidR="00612FFD" w14:paraId="1AD8D70D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5812AB7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212"/>
              <w:rPr>
                <w:rFonts w:ascii="Arial" w:hAnsi="Arial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7509BA7" w14:textId="77777777" w:rsidR="00612FFD" w:rsidRDefault="00612FFD">
            <w:pPr>
              <w:numPr>
                <w:ilvl w:val="0"/>
                <w:numId w:val="5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426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Wasser oder Lebensmittel über den Verdauungstrakt    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02218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-142" w:right="-140"/>
              <w:jc w:val="center"/>
              <w:rPr>
                <w:rFonts w:ascii="Arial" w:hAnsi="Arial"/>
              </w:rPr>
            </w:pPr>
          </w:p>
        </w:tc>
      </w:tr>
      <w:tr w:rsidR="00612FFD" w14:paraId="26F6A01B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BBEC985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212"/>
              <w:rPr>
                <w:rFonts w:ascii="Arial" w:hAnsi="Arial"/>
                <w:sz w:val="8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145A4D8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426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D1CEC7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-142" w:right="-140"/>
              <w:jc w:val="center"/>
              <w:rPr>
                <w:rFonts w:ascii="Arial" w:hAnsi="Arial"/>
                <w:sz w:val="8"/>
              </w:rPr>
            </w:pPr>
          </w:p>
        </w:tc>
      </w:tr>
      <w:tr w:rsidR="00612FFD" w14:paraId="7E80BE0D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E68F04B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212"/>
              <w:rPr>
                <w:rFonts w:ascii="Arial" w:hAnsi="Arial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AD747D5" w14:textId="3A05796E" w:rsidR="00612FFD" w:rsidRDefault="00612FFD">
            <w:pPr>
              <w:numPr>
                <w:ilvl w:val="0"/>
                <w:numId w:val="5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426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Bi</w:t>
            </w:r>
            <w:r w:rsidR="00ED44F2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, Stich oder Injektion, </w:t>
            </w:r>
            <w:r>
              <w:rPr>
                <w:rFonts w:ascii="Arial" w:hAnsi="Arial"/>
                <w:u w:val="single"/>
              </w:rPr>
              <w:t>über die Keimbahn bei tierischen Überträgern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BA75F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-142" w:right="-140"/>
              <w:jc w:val="center"/>
              <w:rPr>
                <w:rFonts w:ascii="Arial" w:hAnsi="Arial"/>
              </w:rPr>
            </w:pPr>
          </w:p>
        </w:tc>
      </w:tr>
      <w:tr w:rsidR="00612FFD" w14:paraId="36652EB9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07F10F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212"/>
              <w:rPr>
                <w:rFonts w:ascii="Arial" w:hAnsi="Arial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47B79B80" w14:textId="77777777" w:rsidR="00612FFD" w:rsidRDefault="00612FFD">
            <w:pPr>
              <w:tabs>
                <w:tab w:val="left" w:pos="0"/>
                <w:tab w:val="left" w:pos="4537"/>
                <w:tab w:val="left" w:pos="7088"/>
                <w:tab w:val="right" w:pos="94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426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(Überträger angeben)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D5492D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-142" w:right="-140"/>
              <w:jc w:val="center"/>
              <w:rPr>
                <w:rFonts w:ascii="Arial" w:hAnsi="Arial"/>
              </w:rPr>
            </w:pPr>
          </w:p>
        </w:tc>
      </w:tr>
      <w:tr w:rsidR="00612FFD" w14:paraId="04A44F3C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2BE2DD8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212"/>
              <w:rPr>
                <w:rFonts w:ascii="Arial" w:hAnsi="Arial"/>
                <w:sz w:val="8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4F1B1FA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426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459CFC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-142" w:right="-140"/>
              <w:jc w:val="center"/>
              <w:rPr>
                <w:rFonts w:ascii="Arial" w:hAnsi="Arial"/>
                <w:sz w:val="8"/>
              </w:rPr>
            </w:pPr>
          </w:p>
        </w:tc>
      </w:tr>
      <w:tr w:rsidR="00612FFD" w14:paraId="2EDCAC4E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E80628D" w14:textId="77777777" w:rsidR="00612FFD" w:rsidRDefault="00612FFD">
            <w:pPr>
              <w:numPr>
                <w:ilvl w:val="12"/>
                <w:numId w:val="0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212"/>
              <w:rPr>
                <w:rFonts w:ascii="Arial" w:hAnsi="Arial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E518614" w14:textId="77777777" w:rsidR="00612FFD" w:rsidRDefault="00612FFD">
            <w:pPr>
              <w:numPr>
                <w:ilvl w:val="0"/>
                <w:numId w:val="5"/>
              </w:numPr>
              <w:tabs>
                <w:tab w:val="left" w:pos="2269"/>
                <w:tab w:val="left" w:pos="4537"/>
                <w:tab w:val="left" w:pos="7088"/>
                <w:tab w:val="right" w:pos="94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426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andere Möglichkeiten (</w:t>
            </w:r>
            <w:r>
              <w:rPr>
                <w:rFonts w:ascii="Arial" w:hAnsi="Arial"/>
                <w:u w:val="single"/>
              </w:rPr>
              <w:t>z.B. diaplazentar</w:t>
            </w:r>
            <w:r>
              <w:rPr>
                <w:rFonts w:ascii="Arial" w:hAnsi="Arial"/>
              </w:rPr>
              <w:t xml:space="preserve">, bitte ausführlich erläutern)    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17259" w14:textId="77777777" w:rsidR="00612FFD" w:rsidRDefault="00612FFD">
            <w:p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-142" w:right="-140"/>
              <w:jc w:val="center"/>
              <w:rPr>
                <w:rFonts w:ascii="Arial" w:hAnsi="Arial"/>
              </w:rPr>
            </w:pPr>
          </w:p>
        </w:tc>
      </w:tr>
      <w:tr w:rsidR="00612FFD" w14:paraId="640177EA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2CAFC5C" w14:textId="77777777" w:rsidR="00612FFD" w:rsidRDefault="00612FFD">
            <w:p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212"/>
              <w:rPr>
                <w:rFonts w:ascii="Arial" w:hAnsi="Arial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0402EF7" w14:textId="77777777" w:rsidR="00612FFD" w:rsidRDefault="00612FFD">
            <w:p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right="-426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566F87" w14:textId="77777777" w:rsidR="00612FFD" w:rsidRDefault="00612FFD">
            <w:pPr>
              <w:tabs>
                <w:tab w:val="left" w:pos="2269"/>
                <w:tab w:val="left" w:pos="4537"/>
                <w:tab w:val="left" w:pos="7088"/>
                <w:tab w:val="right" w:pos="9498"/>
              </w:tabs>
              <w:spacing w:line="240" w:lineRule="auto"/>
              <w:ind w:left="-142" w:right="-140"/>
              <w:jc w:val="center"/>
              <w:rPr>
                <w:rFonts w:ascii="Arial" w:hAnsi="Arial"/>
              </w:rPr>
            </w:pPr>
          </w:p>
        </w:tc>
      </w:tr>
    </w:tbl>
    <w:p w14:paraId="27623F19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7F1B7BEB" w14:textId="77777777" w:rsidR="00612FFD" w:rsidRDefault="00612FFD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/>
          <w:sz w:val="16"/>
        </w:rPr>
      </w:pPr>
      <w:r>
        <w:rPr>
          <w:rFonts w:ascii="Arial" w:hAnsi="Arial"/>
          <w:b/>
        </w:rPr>
        <w:t>1.3.</w:t>
      </w:r>
      <w:r>
        <w:rPr>
          <w:rFonts w:ascii="Arial" w:hAnsi="Arial"/>
          <w:b/>
        </w:rPr>
        <w:tab/>
        <w:t>Ist die Mindestinfektionsdosis bei Applikation des GVO bekannt?</w:t>
      </w: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4"/>
        <w:gridCol w:w="2693"/>
        <w:gridCol w:w="284"/>
        <w:gridCol w:w="2977"/>
        <w:gridCol w:w="284"/>
      </w:tblGrid>
      <w:tr w:rsidR="00612FFD" w14:paraId="65D55EB5" w14:textId="77777777">
        <w:trPr>
          <w:cantSplit/>
        </w:trPr>
        <w:tc>
          <w:tcPr>
            <w:tcW w:w="1203" w:type="dxa"/>
          </w:tcPr>
          <w:p w14:paraId="5C6DDE68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7DFA1551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7E10C6F3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4AD424D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612FFD" w14:paraId="49202A8C" w14:textId="77777777">
        <w:trPr>
          <w:cantSplit/>
        </w:trPr>
        <w:tc>
          <w:tcPr>
            <w:tcW w:w="1203" w:type="dxa"/>
          </w:tcPr>
          <w:p w14:paraId="459F44AF" w14:textId="77777777" w:rsidR="00612FFD" w:rsidRDefault="00612FFD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ABBE1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3EA65319" w14:textId="77777777" w:rsidR="00612FFD" w:rsidRDefault="00612FFD" w:rsidP="007D08F0">
            <w:pPr>
              <w:tabs>
                <w:tab w:val="left" w:pos="1500"/>
              </w:tabs>
              <w:spacing w:line="240" w:lineRule="auto"/>
              <w:ind w:right="42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EADF1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4CF3B172" w14:textId="77777777" w:rsidR="00612FFD" w:rsidRDefault="00612FFD">
            <w:pPr>
              <w:tabs>
                <w:tab w:val="left" w:pos="567"/>
              </w:tabs>
              <w:spacing w:line="240" w:lineRule="auto"/>
              <w:ind w:right="42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Entfällt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B336A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612FFD" w14:paraId="6184DC04" w14:textId="77777777">
        <w:trPr>
          <w:cantSplit/>
        </w:trPr>
        <w:tc>
          <w:tcPr>
            <w:tcW w:w="1203" w:type="dxa"/>
          </w:tcPr>
          <w:p w14:paraId="720D09CF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14:paraId="793E38F1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631B615F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2C73620A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14:paraId="40F9831C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nähere Angaben:</w:t>
      </w:r>
    </w:p>
    <w:p w14:paraId="3F27941A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6C69757F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24CD70FD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78746A74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 w:hanging="56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</w:rPr>
        <w:t>1.4.</w:t>
      </w:r>
      <w:r>
        <w:rPr>
          <w:rFonts w:ascii="Arial" w:hAnsi="Arial"/>
          <w:b/>
        </w:rPr>
        <w:tab/>
        <w:t>Sind Therapeutika, Impfstoffe und/oder andere wirksame Methoden zur Verhütung und Behandlung von Infektionen mit dem Organismus verfügbar?</w:t>
      </w: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4"/>
        <w:gridCol w:w="2693"/>
        <w:gridCol w:w="284"/>
        <w:gridCol w:w="2977"/>
        <w:gridCol w:w="284"/>
      </w:tblGrid>
      <w:tr w:rsidR="00612FFD" w14:paraId="47BC55D6" w14:textId="77777777">
        <w:trPr>
          <w:cantSplit/>
        </w:trPr>
        <w:tc>
          <w:tcPr>
            <w:tcW w:w="1203" w:type="dxa"/>
          </w:tcPr>
          <w:p w14:paraId="2524EE76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14DCE456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793064F2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509D9079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612FFD" w14:paraId="3A993CFC" w14:textId="77777777">
        <w:trPr>
          <w:cantSplit/>
        </w:trPr>
        <w:tc>
          <w:tcPr>
            <w:tcW w:w="1203" w:type="dxa"/>
          </w:tcPr>
          <w:p w14:paraId="1F35D174" w14:textId="77777777" w:rsidR="00612FFD" w:rsidRDefault="00612FFD" w:rsidP="007D08F0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11964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1B2811C2" w14:textId="77777777" w:rsidR="00612FFD" w:rsidRDefault="00612FFD">
            <w:pPr>
              <w:spacing w:line="240" w:lineRule="auto"/>
              <w:ind w:right="42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DFFD6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448CB612" w14:textId="77777777" w:rsidR="00612FFD" w:rsidRDefault="00612FFD">
            <w:pPr>
              <w:tabs>
                <w:tab w:val="left" w:pos="567"/>
              </w:tabs>
              <w:spacing w:line="240" w:lineRule="auto"/>
              <w:ind w:right="42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653197CB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612FFD" w14:paraId="7C665569" w14:textId="77777777">
        <w:trPr>
          <w:cantSplit/>
        </w:trPr>
        <w:tc>
          <w:tcPr>
            <w:tcW w:w="1203" w:type="dxa"/>
          </w:tcPr>
          <w:p w14:paraId="23C55B27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14:paraId="6546A535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623CCB60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51531C02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14:paraId="7CE7916E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nähere Angaben:</w:t>
      </w:r>
    </w:p>
    <w:p w14:paraId="5AC32591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0B850837" w14:textId="07056E93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766FA8A2" w14:textId="77777777" w:rsidR="007D08F0" w:rsidRDefault="007D08F0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0998E5F9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49BB3994" w14:textId="77777777" w:rsidR="00612FFD" w:rsidRDefault="00612FFD">
      <w:pPr>
        <w:numPr>
          <w:ilvl w:val="0"/>
          <w:numId w:val="4"/>
        </w:numPr>
        <w:tabs>
          <w:tab w:val="clear" w:pos="360"/>
          <w:tab w:val="num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Umwelterwägungen</w:t>
      </w:r>
    </w:p>
    <w:p w14:paraId="2E9CBE7B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6"/>
        <w:jc w:val="both"/>
        <w:rPr>
          <w:rFonts w:ascii="Arial" w:hAnsi="Arial"/>
          <w:b/>
        </w:rPr>
      </w:pPr>
    </w:p>
    <w:p w14:paraId="4E4434BF" w14:textId="77777777" w:rsidR="00612FFD" w:rsidRDefault="00612FFD">
      <w:pPr>
        <w:pStyle w:val="Blocktext"/>
        <w:rPr>
          <w:sz w:val="16"/>
        </w:rPr>
      </w:pPr>
      <w:r>
        <w:t>2.1</w:t>
      </w:r>
      <w:r>
        <w:tab/>
        <w:t>Kann der GVO seine Erbinformation auf einen anderen Organismus über</w:t>
      </w:r>
      <w:r>
        <w:softHyphen/>
        <w:t>tragen?</w:t>
      </w: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4"/>
        <w:gridCol w:w="2693"/>
        <w:gridCol w:w="284"/>
        <w:gridCol w:w="2977"/>
        <w:gridCol w:w="284"/>
      </w:tblGrid>
      <w:tr w:rsidR="00612FFD" w14:paraId="17ED273F" w14:textId="77777777">
        <w:trPr>
          <w:cantSplit/>
        </w:trPr>
        <w:tc>
          <w:tcPr>
            <w:tcW w:w="1203" w:type="dxa"/>
          </w:tcPr>
          <w:p w14:paraId="29A868D7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3CCAD7B2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4CC1AE77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3D4EED2A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612FFD" w14:paraId="7EA3FBCF" w14:textId="77777777">
        <w:trPr>
          <w:cantSplit/>
        </w:trPr>
        <w:tc>
          <w:tcPr>
            <w:tcW w:w="1203" w:type="dxa"/>
          </w:tcPr>
          <w:p w14:paraId="00075E34" w14:textId="77777777" w:rsidR="00612FFD" w:rsidRDefault="00612FFD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59ADA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13026C40" w14:textId="77777777" w:rsidR="00612FFD" w:rsidRDefault="00612FFD">
            <w:pPr>
              <w:spacing w:line="240" w:lineRule="auto"/>
              <w:ind w:right="42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F8633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0BCC4027" w14:textId="77777777" w:rsidR="00612FFD" w:rsidRDefault="00612FFD">
            <w:pPr>
              <w:tabs>
                <w:tab w:val="left" w:pos="567"/>
              </w:tabs>
              <w:spacing w:line="240" w:lineRule="auto"/>
              <w:ind w:right="42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35C5C1AE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612FFD" w14:paraId="66D190B4" w14:textId="77777777">
        <w:trPr>
          <w:cantSplit/>
        </w:trPr>
        <w:tc>
          <w:tcPr>
            <w:tcW w:w="1203" w:type="dxa"/>
          </w:tcPr>
          <w:p w14:paraId="74003EF7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14:paraId="487C72DB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694F0F67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190EC613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14:paraId="10A94660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nähere Angaben:</w:t>
      </w:r>
    </w:p>
    <w:p w14:paraId="48FD8374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40A8C3EB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2570F2DA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79215EEC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 w:hanging="567"/>
        <w:jc w:val="both"/>
        <w:rPr>
          <w:rFonts w:ascii="Arial" w:hAnsi="Arial"/>
        </w:rPr>
      </w:pPr>
      <w:r>
        <w:rPr>
          <w:rFonts w:ascii="Arial" w:hAnsi="Arial"/>
          <w:b/>
        </w:rPr>
        <w:t>2.2</w:t>
      </w:r>
      <w:r>
        <w:rPr>
          <w:rFonts w:ascii="Arial" w:hAnsi="Arial"/>
          <w:b/>
        </w:rPr>
        <w:tab/>
        <w:t>Ist mit Wechselwirkungen zu anderen und Auswirkungen auf andere Orga</w:t>
      </w:r>
      <w:r>
        <w:rPr>
          <w:rFonts w:ascii="Arial" w:hAnsi="Arial"/>
          <w:b/>
        </w:rPr>
        <w:softHyphen/>
        <w:t xml:space="preserve">nismen in der Umwelt im Falle einer unbeabsichtigten Verbreitung des GVO in der Umwelt zu rechnen? </w:t>
      </w:r>
      <w:r>
        <w:rPr>
          <w:rFonts w:ascii="Arial" w:hAnsi="Arial"/>
          <w:bCs/>
        </w:rPr>
        <w:t>(einschließlich voraussichtlicher konkurrierender oder symbiotischer Eigenschaften)</w:t>
      </w: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4"/>
        <w:gridCol w:w="2693"/>
        <w:gridCol w:w="284"/>
        <w:gridCol w:w="2977"/>
        <w:gridCol w:w="284"/>
      </w:tblGrid>
      <w:tr w:rsidR="00612FFD" w14:paraId="05627BBC" w14:textId="77777777">
        <w:trPr>
          <w:cantSplit/>
        </w:trPr>
        <w:tc>
          <w:tcPr>
            <w:tcW w:w="1203" w:type="dxa"/>
          </w:tcPr>
          <w:p w14:paraId="104379C0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07A27187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7DE9F30C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131E1D9B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612FFD" w14:paraId="1D3687D2" w14:textId="77777777">
        <w:trPr>
          <w:cantSplit/>
        </w:trPr>
        <w:tc>
          <w:tcPr>
            <w:tcW w:w="1203" w:type="dxa"/>
          </w:tcPr>
          <w:p w14:paraId="2E318628" w14:textId="77777777" w:rsidR="00612FFD" w:rsidRDefault="00612FFD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48279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0B3E42E9" w14:textId="77777777" w:rsidR="00612FFD" w:rsidRDefault="00612FFD">
            <w:pPr>
              <w:spacing w:line="240" w:lineRule="auto"/>
              <w:ind w:right="42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9AE26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18BAC8EA" w14:textId="77777777" w:rsidR="00612FFD" w:rsidRDefault="00612FFD">
            <w:pPr>
              <w:tabs>
                <w:tab w:val="left" w:pos="567"/>
              </w:tabs>
              <w:spacing w:line="240" w:lineRule="auto"/>
              <w:ind w:right="42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50BA7C11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612FFD" w14:paraId="3377605B" w14:textId="77777777">
        <w:trPr>
          <w:cantSplit/>
        </w:trPr>
        <w:tc>
          <w:tcPr>
            <w:tcW w:w="1203" w:type="dxa"/>
          </w:tcPr>
          <w:p w14:paraId="50054F7E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14:paraId="76C76432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5A5BC0AF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0CFBD06B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14:paraId="05B8417A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 xml:space="preserve">, bitte nähere Angaben. Wenn </w:t>
      </w:r>
      <w:r>
        <w:rPr>
          <w:rFonts w:ascii="Arial" w:hAnsi="Arial"/>
          <w:b/>
        </w:rPr>
        <w:t>nein</w:t>
      </w:r>
      <w:r>
        <w:rPr>
          <w:rFonts w:ascii="Arial" w:hAnsi="Arial"/>
        </w:rPr>
        <w:t>, bitte kurze Begründung.</w:t>
      </w:r>
    </w:p>
    <w:p w14:paraId="08B4A490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rPr>
          <w:rFonts w:ascii="Arial" w:hAnsi="Arial"/>
        </w:rPr>
      </w:pPr>
    </w:p>
    <w:p w14:paraId="1519E77B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1DD211E2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1F04C76C" w14:textId="1D7FA3F0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 w:hanging="567"/>
        <w:rPr>
          <w:rFonts w:ascii="Arial" w:hAnsi="Arial"/>
          <w:sz w:val="16"/>
        </w:rPr>
      </w:pPr>
      <w:r>
        <w:rPr>
          <w:rFonts w:ascii="Arial" w:hAnsi="Arial"/>
          <w:b/>
        </w:rPr>
        <w:t>2.3</w:t>
      </w:r>
      <w:r>
        <w:rPr>
          <w:rFonts w:ascii="Arial" w:hAnsi="Arial"/>
          <w:b/>
        </w:rPr>
        <w:tab/>
        <w:t xml:space="preserve">Ist mit einer Beteiligung des GVO an Umweltprozessen zu rechnen? </w:t>
      </w:r>
      <w:r>
        <w:rPr>
          <w:rFonts w:ascii="Arial" w:hAnsi="Arial"/>
          <w:bCs/>
        </w:rPr>
        <w:t>(z.B. Stickstof</w:t>
      </w:r>
      <w:r w:rsidR="0027720B">
        <w:rPr>
          <w:rFonts w:ascii="Arial" w:hAnsi="Arial"/>
          <w:bCs/>
        </w:rPr>
        <w:t>f</w:t>
      </w:r>
      <w:r>
        <w:rPr>
          <w:rFonts w:ascii="Arial" w:hAnsi="Arial"/>
          <w:bCs/>
        </w:rPr>
        <w:t>fixierung, pH-Regelung oder andere biogeochemische Prozesse)</w:t>
      </w: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4"/>
        <w:gridCol w:w="2693"/>
        <w:gridCol w:w="284"/>
        <w:gridCol w:w="2977"/>
        <w:gridCol w:w="284"/>
      </w:tblGrid>
      <w:tr w:rsidR="00612FFD" w14:paraId="0C6FEAFC" w14:textId="77777777">
        <w:trPr>
          <w:cantSplit/>
        </w:trPr>
        <w:tc>
          <w:tcPr>
            <w:tcW w:w="1203" w:type="dxa"/>
          </w:tcPr>
          <w:p w14:paraId="1563362E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1A22422E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2F518C6B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684B711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612FFD" w14:paraId="0DFF05B6" w14:textId="77777777">
        <w:trPr>
          <w:cantSplit/>
        </w:trPr>
        <w:tc>
          <w:tcPr>
            <w:tcW w:w="1203" w:type="dxa"/>
          </w:tcPr>
          <w:p w14:paraId="3C9676ED" w14:textId="77777777" w:rsidR="00612FFD" w:rsidRDefault="00612FFD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D3078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59196BA5" w14:textId="77777777" w:rsidR="00612FFD" w:rsidRDefault="00612FFD">
            <w:pPr>
              <w:spacing w:line="240" w:lineRule="auto"/>
              <w:ind w:right="42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3831D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1C09D823" w14:textId="77777777" w:rsidR="00612FFD" w:rsidRDefault="00612FFD">
            <w:pPr>
              <w:tabs>
                <w:tab w:val="left" w:pos="567"/>
              </w:tabs>
              <w:spacing w:line="240" w:lineRule="auto"/>
              <w:ind w:right="42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40B58012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612FFD" w14:paraId="7EF26447" w14:textId="77777777">
        <w:trPr>
          <w:cantSplit/>
        </w:trPr>
        <w:tc>
          <w:tcPr>
            <w:tcW w:w="1203" w:type="dxa"/>
          </w:tcPr>
          <w:p w14:paraId="0B8AE26C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14:paraId="6A1D11C3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783F5F72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323D910D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14:paraId="33FDFFB7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nähere Angaben:</w:t>
      </w:r>
    </w:p>
    <w:p w14:paraId="3247D624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08EEE192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4F50643F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5A22A64B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 w:hanging="567"/>
        <w:rPr>
          <w:rFonts w:ascii="Arial" w:hAnsi="Arial"/>
          <w:b/>
        </w:rPr>
      </w:pPr>
      <w:r>
        <w:rPr>
          <w:rFonts w:ascii="Arial" w:hAnsi="Arial"/>
          <w:b/>
        </w:rPr>
        <w:t>2.4</w:t>
      </w:r>
      <w:r>
        <w:rPr>
          <w:rFonts w:ascii="Arial" w:hAnsi="Arial"/>
          <w:b/>
        </w:rPr>
        <w:tab/>
        <w:t xml:space="preserve">Liegen geeignete Bedingungen zur Besiedlung der Umwelt durch </w:t>
      </w:r>
      <w:r>
        <w:rPr>
          <w:rFonts w:ascii="Arial" w:hAnsi="Arial"/>
          <w:b/>
        </w:rPr>
        <w:br/>
        <w:t>den GVO vor?</w:t>
      </w: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4"/>
        <w:gridCol w:w="2693"/>
        <w:gridCol w:w="284"/>
        <w:gridCol w:w="2977"/>
        <w:gridCol w:w="284"/>
      </w:tblGrid>
      <w:tr w:rsidR="00612FFD" w14:paraId="454AB8AF" w14:textId="77777777">
        <w:trPr>
          <w:cantSplit/>
        </w:trPr>
        <w:tc>
          <w:tcPr>
            <w:tcW w:w="1203" w:type="dxa"/>
          </w:tcPr>
          <w:p w14:paraId="7E526A2D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3AC045DF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7D4549DC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62F728F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612FFD" w14:paraId="4E903DE7" w14:textId="77777777">
        <w:trPr>
          <w:cantSplit/>
        </w:trPr>
        <w:tc>
          <w:tcPr>
            <w:tcW w:w="1203" w:type="dxa"/>
          </w:tcPr>
          <w:p w14:paraId="5E9BD828" w14:textId="77777777" w:rsidR="00612FFD" w:rsidRDefault="00612FFD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0546B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3C735733" w14:textId="77777777" w:rsidR="00612FFD" w:rsidRDefault="00612FFD">
            <w:pPr>
              <w:spacing w:line="240" w:lineRule="auto"/>
              <w:ind w:right="42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52090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041EF069" w14:textId="77777777" w:rsidR="00612FFD" w:rsidRDefault="00612FFD">
            <w:pPr>
              <w:tabs>
                <w:tab w:val="left" w:pos="567"/>
              </w:tabs>
              <w:spacing w:line="240" w:lineRule="auto"/>
              <w:ind w:right="42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unbekannt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9932F" w14:textId="77777777" w:rsidR="00612FFD" w:rsidRDefault="00612FFD">
            <w:pPr>
              <w:tabs>
                <w:tab w:val="left" w:pos="567"/>
              </w:tabs>
              <w:spacing w:line="240" w:lineRule="auto"/>
              <w:ind w:left="-142"/>
              <w:jc w:val="right"/>
              <w:rPr>
                <w:rFonts w:ascii="Arial" w:hAnsi="Arial"/>
              </w:rPr>
            </w:pPr>
          </w:p>
        </w:tc>
      </w:tr>
      <w:tr w:rsidR="00612FFD" w14:paraId="310B3522" w14:textId="77777777">
        <w:trPr>
          <w:cantSplit/>
        </w:trPr>
        <w:tc>
          <w:tcPr>
            <w:tcW w:w="1203" w:type="dxa"/>
          </w:tcPr>
          <w:p w14:paraId="0EA399DE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</w:tcPr>
          <w:p w14:paraId="3552900C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954" w:type="dxa"/>
            <w:gridSpan w:val="3"/>
          </w:tcPr>
          <w:p w14:paraId="3B6CF141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5D701CBC" w14:textId="77777777" w:rsidR="00612FFD" w:rsidRDefault="00612FFD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</w:tbl>
    <w:p w14:paraId="16023537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 xml:space="preserve">, bitte nähere Angaben. Wenn </w:t>
      </w:r>
      <w:r>
        <w:rPr>
          <w:rFonts w:ascii="Arial" w:hAnsi="Arial"/>
          <w:b/>
        </w:rPr>
        <w:t>nein</w:t>
      </w:r>
      <w:r>
        <w:rPr>
          <w:rFonts w:ascii="Arial" w:hAnsi="Arial"/>
        </w:rPr>
        <w:t>, bitte kurze Begründung.</w:t>
      </w:r>
    </w:p>
    <w:p w14:paraId="6DC04CFA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/>
        <w:rPr>
          <w:rFonts w:ascii="Arial" w:hAnsi="Arial"/>
        </w:rPr>
      </w:pPr>
    </w:p>
    <w:p w14:paraId="05561666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52A5F908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444F87AA" w14:textId="36A32009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6" w:hanging="567"/>
        <w:jc w:val="both"/>
        <w:rPr>
          <w:rFonts w:ascii="Arial" w:hAnsi="Arial"/>
        </w:rPr>
      </w:pPr>
      <w:r>
        <w:rPr>
          <w:rFonts w:ascii="Arial" w:hAnsi="Arial"/>
          <w:b/>
        </w:rPr>
        <w:t>2.5</w:t>
      </w:r>
      <w:r>
        <w:rPr>
          <w:rFonts w:ascii="Arial" w:hAnsi="Arial"/>
          <w:b/>
        </w:rPr>
        <w:tab/>
        <w:t>Welche Informationen über reproduktive Zyklen des GVO, einschließlich der Fähigkeit, Überlebensstrukturen wie Samen, Sporen oder Sklerotien zu bilden, sind vorhanden?</w:t>
      </w:r>
    </w:p>
    <w:p w14:paraId="3A1463D8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3B471C34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3211BC5A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6D738AC8" w14:textId="77777777" w:rsidR="00612FFD" w:rsidRDefault="00612FFD">
      <w:pPr>
        <w:tabs>
          <w:tab w:val="left" w:pos="567"/>
        </w:tabs>
        <w:spacing w:line="240" w:lineRule="atLeast"/>
        <w:ind w:left="567" w:right="-426" w:hanging="567"/>
        <w:jc w:val="both"/>
        <w:rPr>
          <w:rFonts w:ascii="Arial" w:hAnsi="Arial"/>
        </w:rPr>
      </w:pPr>
      <w:r>
        <w:rPr>
          <w:rFonts w:ascii="Arial" w:hAnsi="Arial"/>
          <w:b/>
        </w:rPr>
        <w:t>2.6</w:t>
      </w:r>
      <w:r>
        <w:rPr>
          <w:rFonts w:ascii="Arial" w:hAnsi="Arial"/>
          <w:b/>
        </w:rPr>
        <w:tab/>
        <w:t xml:space="preserve">Welche sicherheitsrelevanten physiologischen und/oder genetischen Merkmale besitzt der GVO? </w:t>
      </w:r>
      <w:r>
        <w:rPr>
          <w:rFonts w:ascii="Arial" w:hAnsi="Arial"/>
        </w:rPr>
        <w:t xml:space="preserve">(z.B. Identifizierungsmerkmale, </w:t>
      </w:r>
      <w:proofErr w:type="spellStart"/>
      <w:r>
        <w:rPr>
          <w:rFonts w:ascii="Arial" w:hAnsi="Arial"/>
        </w:rPr>
        <w:t>Auxotrophien</w:t>
      </w:r>
      <w:proofErr w:type="spellEnd"/>
      <w:r>
        <w:rPr>
          <w:rFonts w:ascii="Arial" w:hAnsi="Arial"/>
        </w:rPr>
        <w:t>, Empfindlichkeit / Resistenz gegenüber Antibiotika, Defektmutation)</w:t>
      </w:r>
    </w:p>
    <w:p w14:paraId="049FFC71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p w14:paraId="08A4302E" w14:textId="77777777" w:rsidR="00612FFD" w:rsidRDefault="00612FF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6"/>
        <w:rPr>
          <w:rFonts w:ascii="Arial" w:hAnsi="Arial"/>
        </w:rPr>
      </w:pPr>
    </w:p>
    <w:sectPr w:rsidR="00612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9C70D" w14:textId="77777777" w:rsidR="00612FFD" w:rsidRDefault="00612FFD">
      <w:r>
        <w:separator/>
      </w:r>
    </w:p>
  </w:endnote>
  <w:endnote w:type="continuationSeparator" w:id="0">
    <w:p w14:paraId="4AA9B5D8" w14:textId="77777777" w:rsidR="00612FFD" w:rsidRDefault="0061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EC0C5" w14:textId="77777777" w:rsidR="00995D84" w:rsidRDefault="00995D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6AABE" w14:textId="4246E989" w:rsidR="00714D2B" w:rsidRDefault="009475A0">
    <w:pPr>
      <w:pStyle w:val="Fuzeile"/>
      <w:tabs>
        <w:tab w:val="left" w:pos="142"/>
      </w:tabs>
      <w:rPr>
        <w:rFonts w:ascii="Arial" w:hAnsi="Arial"/>
        <w:b/>
      </w:rPr>
    </w:pPr>
    <w:r>
      <w:rPr>
        <w:rFonts w:ascii="Arial" w:hAnsi="Arial"/>
        <w:b/>
      </w:rPr>
      <w:t>03</w:t>
    </w:r>
    <w:r w:rsidR="00714D2B">
      <w:rPr>
        <w:rFonts w:ascii="Arial" w:hAnsi="Arial"/>
        <w:b/>
      </w:rPr>
      <w:t>/</w:t>
    </w:r>
    <w:r>
      <w:rPr>
        <w:rFonts w:ascii="Arial" w:hAnsi="Arial"/>
        <w:b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07DD" w14:textId="2BC8B3BA" w:rsidR="00714D2B" w:rsidRDefault="009475A0">
    <w:pPr>
      <w:pStyle w:val="Fuzeile"/>
      <w:tabs>
        <w:tab w:val="left" w:pos="142"/>
      </w:tabs>
      <w:rPr>
        <w:rFonts w:ascii="Arial" w:hAnsi="Arial"/>
        <w:b/>
      </w:rPr>
    </w:pPr>
    <w:r>
      <w:rPr>
        <w:rFonts w:ascii="Arial" w:hAnsi="Arial"/>
        <w:b/>
      </w:rPr>
      <w:t>03</w:t>
    </w:r>
    <w:r w:rsidR="00714D2B">
      <w:rPr>
        <w:rFonts w:ascii="Arial" w:hAnsi="Arial"/>
        <w:b/>
      </w:rPr>
      <w:t>/</w:t>
    </w:r>
    <w:r>
      <w:rPr>
        <w:rFonts w:ascii="Arial" w:hAnsi="Arial"/>
        <w:b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1EBEE" w14:textId="77777777" w:rsidR="00612FFD" w:rsidRDefault="00612FFD">
      <w:r>
        <w:separator/>
      </w:r>
    </w:p>
  </w:footnote>
  <w:footnote w:type="continuationSeparator" w:id="0">
    <w:p w14:paraId="0F9C83CB" w14:textId="77777777" w:rsidR="00612FFD" w:rsidRDefault="0061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1BFFD" w14:textId="77777777" w:rsidR="00995D84" w:rsidRDefault="00995D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7AAC5" w14:textId="0D8FE704" w:rsidR="00714D2B" w:rsidRDefault="00714D2B">
    <w:pPr>
      <w:pStyle w:val="Kopfzeile"/>
      <w:tabs>
        <w:tab w:val="right" w:pos="9498"/>
      </w:tabs>
      <w:ind w:right="-426"/>
      <w:rPr>
        <w:rFonts w:ascii="Arial" w:hAnsi="Arial"/>
      </w:rPr>
    </w:pPr>
    <w:r>
      <w:rPr>
        <w:rFonts w:ascii="Arial" w:hAnsi="Arial"/>
      </w:rPr>
      <w:tab/>
      <w:t xml:space="preserve">- </w:t>
    </w:r>
    <w:r>
      <w:rPr>
        <w:rFonts w:ascii="Arial" w:hAnsi="Arial"/>
      </w:rPr>
      <w:fldChar w:fldCharType="begin"/>
    </w:r>
    <w:r>
      <w:rPr>
        <w:rFonts w:ascii="Arial" w:hAnsi="Arial"/>
      </w:rPr>
      <w:instrText>PAGE</w:instrText>
    </w:r>
    <w:r>
      <w:rPr>
        <w:rFonts w:ascii="Arial" w:hAnsi="Arial"/>
      </w:rPr>
      <w:fldChar w:fldCharType="separate"/>
    </w:r>
    <w:r w:rsidR="007D08F0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-</w:t>
    </w:r>
    <w:r>
      <w:rPr>
        <w:rFonts w:ascii="Arial" w:hAnsi="Arial"/>
      </w:rPr>
      <w:tab/>
    </w:r>
    <w:r>
      <w:rPr>
        <w:rFonts w:ascii="Arial" w:hAnsi="Arial"/>
        <w:b/>
        <w:u w:val="single"/>
      </w:rPr>
      <w:t>Formblatt 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B68B" w14:textId="77777777" w:rsidR="00714D2B" w:rsidRDefault="00714D2B">
    <w:pPr>
      <w:pStyle w:val="Kopfzeile"/>
      <w:tabs>
        <w:tab w:val="right" w:pos="9498"/>
      </w:tabs>
      <w:ind w:right="-426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  <w:b/>
        <w:u w:val="single"/>
      </w:rPr>
      <w:t>Formblatt 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1C2602"/>
    <w:lvl w:ilvl="0">
      <w:numFmt w:val="bullet"/>
      <w:lvlText w:val="*"/>
      <w:lvlJc w:val="left"/>
    </w:lvl>
  </w:abstractNum>
  <w:abstractNum w:abstractNumId="1" w15:restartNumberingAfterBreak="0">
    <w:nsid w:val="05F9451B"/>
    <w:multiLevelType w:val="multilevel"/>
    <w:tmpl w:val="AED819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6AF1E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435711"/>
    <w:multiLevelType w:val="multilevel"/>
    <w:tmpl w:val="C2BA12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FD05038"/>
    <w:multiLevelType w:val="multilevel"/>
    <w:tmpl w:val="5312603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16C5AA8"/>
    <w:multiLevelType w:val="singleLevel"/>
    <w:tmpl w:val="32A07C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CF85B8E"/>
    <w:multiLevelType w:val="multilevel"/>
    <w:tmpl w:val="1D06BCE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82"/>
    <w:rsid w:val="00006D2E"/>
    <w:rsid w:val="0027720B"/>
    <w:rsid w:val="00456AF8"/>
    <w:rsid w:val="00612FFD"/>
    <w:rsid w:val="00714D2B"/>
    <w:rsid w:val="007D08F0"/>
    <w:rsid w:val="009475A0"/>
    <w:rsid w:val="00966954"/>
    <w:rsid w:val="00991588"/>
    <w:rsid w:val="00995D84"/>
    <w:rsid w:val="00B45924"/>
    <w:rsid w:val="00ED44F2"/>
    <w:rsid w:val="00F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90D9412"/>
  <w15:chartTrackingRefBased/>
  <w15:docId w15:val="{5265C397-BC8C-4082-95E3-9938E1A3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tLeast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Textkrper">
    <w:name w:val="Body Text"/>
    <w:basedOn w:val="Standard"/>
    <w:pPr>
      <w:ind w:right="-284"/>
      <w:jc w:val="both"/>
    </w:pPr>
    <w:rPr>
      <w:rFonts w:ascii="Arial" w:hAnsi="Arial"/>
      <w:b/>
      <w:i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Standard"/>
    <w:pPr>
      <w:tabs>
        <w:tab w:val="left" w:pos="567"/>
        <w:tab w:val="left" w:pos="4537"/>
        <w:tab w:val="left" w:pos="6804"/>
        <w:tab w:val="left" w:pos="8222"/>
      </w:tabs>
      <w:spacing w:line="240" w:lineRule="atLeast"/>
      <w:ind w:left="567" w:right="-426" w:hanging="567"/>
      <w:jc w:val="both"/>
    </w:pPr>
    <w:rPr>
      <w:rFonts w:ascii="Arial" w:hAnsi="Arial"/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99158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9158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991588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9915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91588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33378-2C37-440D-B712-EDDE3ACE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GO</vt:lpstr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GO</dc:title>
  <dc:subject>Gentechnisch veränderter Organismus</dc:subject>
  <dc:creator>Bezirksregierung Hannover</dc:creator>
  <cp:keywords/>
  <dc:description>05/03</dc:description>
  <cp:lastModifiedBy>Nickl, Manuela Dr. (RPT)</cp:lastModifiedBy>
  <cp:revision>10</cp:revision>
  <cp:lastPrinted>2003-05-16T07:31:00Z</cp:lastPrinted>
  <dcterms:created xsi:type="dcterms:W3CDTF">2020-01-15T12:26:00Z</dcterms:created>
  <dcterms:modified xsi:type="dcterms:W3CDTF">2021-02-04T13:44:00Z</dcterms:modified>
</cp:coreProperties>
</file>